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33B" w:rsidRDefault="005D1715">
      <w:pPr>
        <w:pStyle w:val="normal0"/>
      </w:pPr>
      <w:r>
        <w:t>CH 14 section 1 &amp; 2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754"/>
        <w:gridCol w:w="2034"/>
        <w:gridCol w:w="2394"/>
      </w:tblGrid>
      <w:tr w:rsidR="00C1033B">
        <w:trPr>
          <w:trHeight w:val="100"/>
        </w:trPr>
        <w:tc>
          <w:tcPr>
            <w:tcW w:w="2394" w:type="dxa"/>
          </w:tcPr>
          <w:p w:rsidR="00C1033B" w:rsidRDefault="00D65A8B">
            <w:pPr>
              <w:pStyle w:val="normal0"/>
              <w:jc w:val="center"/>
            </w:pPr>
            <w:r>
              <w:t>Gross national product</w:t>
            </w:r>
          </w:p>
        </w:tc>
        <w:tc>
          <w:tcPr>
            <w:tcW w:w="2754" w:type="dxa"/>
          </w:tcPr>
          <w:p w:rsidR="00C1033B" w:rsidRDefault="00D65A8B">
            <w:pPr>
              <w:pStyle w:val="normal0"/>
              <w:jc w:val="center"/>
            </w:pPr>
            <w:r>
              <w:t>Laissez-faire</w:t>
            </w:r>
          </w:p>
        </w:tc>
        <w:tc>
          <w:tcPr>
            <w:tcW w:w="2034" w:type="dxa"/>
          </w:tcPr>
          <w:p w:rsidR="00C1033B" w:rsidRDefault="00D65A8B">
            <w:pPr>
              <w:pStyle w:val="normal0"/>
              <w:jc w:val="center"/>
            </w:pPr>
            <w:r>
              <w:t>Entrepreneur</w:t>
            </w:r>
          </w:p>
        </w:tc>
        <w:tc>
          <w:tcPr>
            <w:tcW w:w="2394" w:type="dxa"/>
          </w:tcPr>
          <w:p w:rsidR="00C1033B" w:rsidRDefault="00D65A8B">
            <w:pPr>
              <w:pStyle w:val="normal0"/>
              <w:jc w:val="center"/>
            </w:pPr>
            <w:r>
              <w:t>Edwin Drake</w:t>
            </w:r>
          </w:p>
        </w:tc>
      </w:tr>
      <w:tr w:rsidR="00C1033B">
        <w:tc>
          <w:tcPr>
            <w:tcW w:w="2394" w:type="dxa"/>
          </w:tcPr>
          <w:p w:rsidR="00C1033B" w:rsidRDefault="00D65A8B">
            <w:pPr>
              <w:pStyle w:val="normal0"/>
              <w:jc w:val="center"/>
            </w:pPr>
            <w:r>
              <w:t>Morrill Tariff</w:t>
            </w:r>
          </w:p>
        </w:tc>
        <w:tc>
          <w:tcPr>
            <w:tcW w:w="2754" w:type="dxa"/>
          </w:tcPr>
          <w:p w:rsidR="00C1033B" w:rsidRDefault="00D65A8B">
            <w:pPr>
              <w:pStyle w:val="normal0"/>
              <w:jc w:val="center"/>
            </w:pPr>
            <w:r>
              <w:t>Alexander Graham Bell</w:t>
            </w:r>
          </w:p>
        </w:tc>
        <w:tc>
          <w:tcPr>
            <w:tcW w:w="2034" w:type="dxa"/>
          </w:tcPr>
          <w:p w:rsidR="00C1033B" w:rsidRDefault="00D65A8B">
            <w:pPr>
              <w:pStyle w:val="normal0"/>
              <w:jc w:val="center"/>
            </w:pPr>
            <w:r>
              <w:t>Thomas Alva Edison</w:t>
            </w:r>
          </w:p>
        </w:tc>
        <w:tc>
          <w:tcPr>
            <w:tcW w:w="2394" w:type="dxa"/>
          </w:tcPr>
          <w:p w:rsidR="00C1033B" w:rsidRDefault="00D65A8B">
            <w:pPr>
              <w:pStyle w:val="normal0"/>
              <w:jc w:val="center"/>
            </w:pPr>
            <w:r>
              <w:t>Time zone</w:t>
            </w:r>
          </w:p>
        </w:tc>
      </w:tr>
      <w:tr w:rsidR="00C1033B">
        <w:tc>
          <w:tcPr>
            <w:tcW w:w="2394" w:type="dxa"/>
          </w:tcPr>
          <w:p w:rsidR="00C1033B" w:rsidRDefault="00D65A8B">
            <w:pPr>
              <w:pStyle w:val="normal0"/>
              <w:jc w:val="center"/>
            </w:pPr>
            <w:r>
              <w:t>Land grant</w:t>
            </w:r>
          </w:p>
        </w:tc>
        <w:tc>
          <w:tcPr>
            <w:tcW w:w="2754" w:type="dxa"/>
          </w:tcPr>
          <w:p w:rsidR="00C1033B" w:rsidRDefault="00D65A8B">
            <w:pPr>
              <w:pStyle w:val="normal0"/>
              <w:jc w:val="center"/>
            </w:pPr>
            <w:r>
              <w:t>Pacific Railway Act</w:t>
            </w:r>
          </w:p>
        </w:tc>
        <w:tc>
          <w:tcPr>
            <w:tcW w:w="2034" w:type="dxa"/>
          </w:tcPr>
          <w:p w:rsidR="00C1033B" w:rsidRDefault="00D65A8B">
            <w:pPr>
              <w:pStyle w:val="normal0"/>
              <w:jc w:val="center"/>
            </w:pPr>
            <w:r>
              <w:t>Grenville Dodge</w:t>
            </w:r>
          </w:p>
        </w:tc>
        <w:tc>
          <w:tcPr>
            <w:tcW w:w="2394" w:type="dxa"/>
          </w:tcPr>
          <w:p w:rsidR="00C1033B" w:rsidRDefault="00D65A8B">
            <w:pPr>
              <w:pStyle w:val="normal0"/>
              <w:jc w:val="center"/>
            </w:pPr>
            <w:r>
              <w:t>Leland Stanford</w:t>
            </w:r>
          </w:p>
        </w:tc>
      </w:tr>
      <w:tr w:rsidR="00C1033B">
        <w:tc>
          <w:tcPr>
            <w:tcW w:w="2394" w:type="dxa"/>
          </w:tcPr>
          <w:p w:rsidR="00C1033B" w:rsidRDefault="00D65A8B">
            <w:pPr>
              <w:pStyle w:val="normal0"/>
              <w:jc w:val="center"/>
            </w:pPr>
            <w:r>
              <w:t xml:space="preserve">Cornelius </w:t>
            </w:r>
            <w:proofErr w:type="spellStart"/>
            <w:r>
              <w:t>Vanderbuilt</w:t>
            </w:r>
            <w:proofErr w:type="spellEnd"/>
          </w:p>
        </w:tc>
        <w:tc>
          <w:tcPr>
            <w:tcW w:w="2754" w:type="dxa"/>
          </w:tcPr>
          <w:p w:rsidR="00C1033B" w:rsidRDefault="00D65A8B">
            <w:pPr>
              <w:pStyle w:val="normal0"/>
              <w:jc w:val="center"/>
            </w:pPr>
            <w:r>
              <w:t>Jay Gould</w:t>
            </w:r>
          </w:p>
        </w:tc>
        <w:tc>
          <w:tcPr>
            <w:tcW w:w="2034" w:type="dxa"/>
          </w:tcPr>
          <w:p w:rsidR="00C1033B" w:rsidRDefault="00D65A8B">
            <w:pPr>
              <w:pStyle w:val="normal0"/>
              <w:jc w:val="center"/>
            </w:pPr>
            <w:r>
              <w:t xml:space="preserve">Credit </w:t>
            </w:r>
            <w:proofErr w:type="spellStart"/>
            <w:r>
              <w:t>Mobilier</w:t>
            </w:r>
            <w:proofErr w:type="spellEnd"/>
          </w:p>
        </w:tc>
        <w:tc>
          <w:tcPr>
            <w:tcW w:w="2394" w:type="dxa"/>
          </w:tcPr>
          <w:p w:rsidR="00C1033B" w:rsidRDefault="00D65A8B">
            <w:pPr>
              <w:pStyle w:val="normal0"/>
              <w:jc w:val="center"/>
            </w:pPr>
            <w:r>
              <w:t>James J. Hill</w:t>
            </w:r>
          </w:p>
        </w:tc>
      </w:tr>
    </w:tbl>
    <w:p w:rsidR="00C1033B" w:rsidRDefault="00C1033B">
      <w:pPr>
        <w:pStyle w:val="normal0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  <w:tr w:rsidR="00C1033B">
        <w:trPr>
          <w:trHeight w:val="540"/>
        </w:trPr>
        <w:tc>
          <w:tcPr>
            <w:tcW w:w="9576" w:type="dxa"/>
          </w:tcPr>
          <w:p w:rsidR="00C1033B" w:rsidRDefault="00C1033B">
            <w:pPr>
              <w:pStyle w:val="normal0"/>
            </w:pPr>
          </w:p>
        </w:tc>
      </w:tr>
    </w:tbl>
    <w:p w:rsidR="00C1033B" w:rsidRDefault="00C1033B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  <w:r>
        <w:lastRenderedPageBreak/>
        <w:t>CH 14 section 3 &amp; 4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754"/>
        <w:gridCol w:w="2034"/>
        <w:gridCol w:w="2394"/>
      </w:tblGrid>
      <w:tr w:rsidR="005D1715" w:rsidTr="00EB371C">
        <w:trPr>
          <w:trHeight w:val="100"/>
        </w:trPr>
        <w:tc>
          <w:tcPr>
            <w:tcW w:w="2394" w:type="dxa"/>
          </w:tcPr>
          <w:p w:rsidR="005D1715" w:rsidRDefault="005D1715" w:rsidP="00EB371C">
            <w:pPr>
              <w:pStyle w:val="normal0"/>
              <w:jc w:val="center"/>
            </w:pPr>
            <w:r>
              <w:t>Corporation</w:t>
            </w:r>
          </w:p>
        </w:tc>
        <w:tc>
          <w:tcPr>
            <w:tcW w:w="2754" w:type="dxa"/>
          </w:tcPr>
          <w:p w:rsidR="005D1715" w:rsidRDefault="005D1715" w:rsidP="00EB371C">
            <w:pPr>
              <w:pStyle w:val="normal0"/>
              <w:jc w:val="center"/>
            </w:pPr>
            <w:r>
              <w:t>Fixed costs</w:t>
            </w:r>
          </w:p>
        </w:tc>
        <w:tc>
          <w:tcPr>
            <w:tcW w:w="2034" w:type="dxa"/>
          </w:tcPr>
          <w:p w:rsidR="005D1715" w:rsidRDefault="005D1715" w:rsidP="00EB371C">
            <w:pPr>
              <w:pStyle w:val="normal0"/>
              <w:jc w:val="center"/>
            </w:pPr>
            <w:r>
              <w:t>Operational costs</w:t>
            </w:r>
          </w:p>
        </w:tc>
        <w:tc>
          <w:tcPr>
            <w:tcW w:w="2394" w:type="dxa"/>
          </w:tcPr>
          <w:p w:rsidR="005D1715" w:rsidRDefault="005D1715" w:rsidP="00EB371C">
            <w:pPr>
              <w:pStyle w:val="normal0"/>
              <w:jc w:val="center"/>
            </w:pPr>
            <w:r>
              <w:t>Vertical integration</w:t>
            </w:r>
          </w:p>
        </w:tc>
      </w:tr>
      <w:tr w:rsidR="005D1715" w:rsidTr="00EB371C">
        <w:tc>
          <w:tcPr>
            <w:tcW w:w="2394" w:type="dxa"/>
          </w:tcPr>
          <w:p w:rsidR="005D1715" w:rsidRDefault="005D1715" w:rsidP="00EB371C">
            <w:pPr>
              <w:pStyle w:val="normal0"/>
              <w:jc w:val="center"/>
            </w:pPr>
            <w:r>
              <w:t>Horizontal integration</w:t>
            </w:r>
          </w:p>
        </w:tc>
        <w:tc>
          <w:tcPr>
            <w:tcW w:w="2754" w:type="dxa"/>
          </w:tcPr>
          <w:p w:rsidR="005D1715" w:rsidRDefault="005D1715" w:rsidP="00EB371C">
            <w:pPr>
              <w:pStyle w:val="normal0"/>
              <w:jc w:val="center"/>
            </w:pPr>
            <w:r>
              <w:t>Monopoly</w:t>
            </w:r>
          </w:p>
        </w:tc>
        <w:tc>
          <w:tcPr>
            <w:tcW w:w="2034" w:type="dxa"/>
          </w:tcPr>
          <w:p w:rsidR="005D1715" w:rsidRDefault="005D1715" w:rsidP="00EB371C">
            <w:pPr>
              <w:pStyle w:val="normal0"/>
              <w:jc w:val="center"/>
            </w:pPr>
            <w:r>
              <w:t>Andrew Carnegie</w:t>
            </w:r>
          </w:p>
        </w:tc>
        <w:tc>
          <w:tcPr>
            <w:tcW w:w="2394" w:type="dxa"/>
          </w:tcPr>
          <w:p w:rsidR="005D1715" w:rsidRDefault="005D1715" w:rsidP="00EB371C">
            <w:pPr>
              <w:pStyle w:val="normal0"/>
              <w:jc w:val="center"/>
            </w:pPr>
            <w:r>
              <w:t>Stock</w:t>
            </w:r>
          </w:p>
        </w:tc>
      </w:tr>
      <w:tr w:rsidR="005D1715" w:rsidTr="00EB371C">
        <w:tc>
          <w:tcPr>
            <w:tcW w:w="2394" w:type="dxa"/>
          </w:tcPr>
          <w:p w:rsidR="005D1715" w:rsidRDefault="005D1715" w:rsidP="00EB371C">
            <w:pPr>
              <w:pStyle w:val="normal0"/>
              <w:jc w:val="center"/>
            </w:pPr>
            <w:r>
              <w:t>Bessemer Process</w:t>
            </w:r>
          </w:p>
        </w:tc>
        <w:tc>
          <w:tcPr>
            <w:tcW w:w="2754" w:type="dxa"/>
          </w:tcPr>
          <w:p w:rsidR="005D1715" w:rsidRDefault="005D1715" w:rsidP="00EB371C">
            <w:pPr>
              <w:pStyle w:val="normal0"/>
              <w:jc w:val="center"/>
            </w:pPr>
            <w:r>
              <w:t>Deflation</w:t>
            </w:r>
          </w:p>
        </w:tc>
        <w:tc>
          <w:tcPr>
            <w:tcW w:w="2034" w:type="dxa"/>
          </w:tcPr>
          <w:p w:rsidR="005D1715" w:rsidRDefault="005D1715" w:rsidP="00EB371C">
            <w:pPr>
              <w:pStyle w:val="normal0"/>
              <w:jc w:val="center"/>
            </w:pPr>
            <w:r>
              <w:t>Lockout</w:t>
            </w:r>
          </w:p>
        </w:tc>
        <w:tc>
          <w:tcPr>
            <w:tcW w:w="2394" w:type="dxa"/>
          </w:tcPr>
          <w:p w:rsidR="005D1715" w:rsidRDefault="005D1715" w:rsidP="00EB371C">
            <w:pPr>
              <w:pStyle w:val="normal0"/>
              <w:jc w:val="center"/>
            </w:pPr>
            <w:r>
              <w:t>Blacklist</w:t>
            </w:r>
          </w:p>
        </w:tc>
      </w:tr>
      <w:tr w:rsidR="005D1715" w:rsidTr="00EB371C">
        <w:tc>
          <w:tcPr>
            <w:tcW w:w="2394" w:type="dxa"/>
          </w:tcPr>
          <w:p w:rsidR="005D1715" w:rsidRDefault="005D1715" w:rsidP="00EB371C">
            <w:pPr>
              <w:pStyle w:val="normal0"/>
              <w:jc w:val="center"/>
            </w:pPr>
            <w:r>
              <w:t>Arbitration</w:t>
            </w:r>
          </w:p>
        </w:tc>
        <w:tc>
          <w:tcPr>
            <w:tcW w:w="2754" w:type="dxa"/>
          </w:tcPr>
          <w:p w:rsidR="005D1715" w:rsidRDefault="005D1715" w:rsidP="00EB371C">
            <w:pPr>
              <w:pStyle w:val="normal0"/>
              <w:jc w:val="center"/>
            </w:pPr>
            <w:r>
              <w:t>Closed shop</w:t>
            </w:r>
          </w:p>
        </w:tc>
        <w:tc>
          <w:tcPr>
            <w:tcW w:w="2034" w:type="dxa"/>
          </w:tcPr>
          <w:p w:rsidR="005D1715" w:rsidRDefault="005D1715" w:rsidP="00EB371C">
            <w:pPr>
              <w:pStyle w:val="normal0"/>
              <w:jc w:val="center"/>
            </w:pPr>
            <w:r>
              <w:t>Marxism</w:t>
            </w:r>
          </w:p>
        </w:tc>
        <w:tc>
          <w:tcPr>
            <w:tcW w:w="2394" w:type="dxa"/>
          </w:tcPr>
          <w:p w:rsidR="005D1715" w:rsidRDefault="005D1715" w:rsidP="00EB371C">
            <w:pPr>
              <w:pStyle w:val="normal0"/>
              <w:jc w:val="center"/>
            </w:pPr>
            <w:r>
              <w:t>Knights of Labor</w:t>
            </w:r>
          </w:p>
        </w:tc>
      </w:tr>
    </w:tbl>
    <w:p w:rsidR="005D1715" w:rsidRDefault="005D1715" w:rsidP="005D1715">
      <w:pPr>
        <w:pStyle w:val="normal0"/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</w:tbl>
    <w:p w:rsidR="005D1715" w:rsidRDefault="005D1715" w:rsidP="005D1715">
      <w:pPr>
        <w:pStyle w:val="normal0"/>
        <w:tabs>
          <w:tab w:val="left" w:pos="3630"/>
        </w:tabs>
      </w:pPr>
    </w:p>
    <w:p w:rsidR="005D1715" w:rsidRDefault="005D1715" w:rsidP="005D1715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  <w:r>
        <w:lastRenderedPageBreak/>
        <w:t>CH 15 sections 1-4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18"/>
        <w:gridCol w:w="2880"/>
        <w:gridCol w:w="3978"/>
      </w:tblGrid>
      <w:tr w:rsidR="005D1715" w:rsidTr="00EB371C">
        <w:tc>
          <w:tcPr>
            <w:tcW w:w="2718" w:type="dxa"/>
          </w:tcPr>
          <w:p w:rsidR="005D1715" w:rsidRDefault="005D1715" w:rsidP="00EB371C">
            <w:pPr>
              <w:pStyle w:val="normal0"/>
              <w:jc w:val="center"/>
            </w:pPr>
            <w:r>
              <w:t>Steerage</w:t>
            </w:r>
          </w:p>
        </w:tc>
        <w:tc>
          <w:tcPr>
            <w:tcW w:w="2880" w:type="dxa"/>
          </w:tcPr>
          <w:p w:rsidR="005D1715" w:rsidRDefault="005D1715" w:rsidP="00EB371C">
            <w:pPr>
              <w:pStyle w:val="normal0"/>
              <w:jc w:val="center"/>
            </w:pPr>
            <w:proofErr w:type="spellStart"/>
            <w:r>
              <w:t>Nativism</w:t>
            </w:r>
            <w:proofErr w:type="spellEnd"/>
          </w:p>
        </w:tc>
        <w:tc>
          <w:tcPr>
            <w:tcW w:w="3978" w:type="dxa"/>
          </w:tcPr>
          <w:p w:rsidR="005D1715" w:rsidRDefault="005D1715" w:rsidP="00EB371C">
            <w:pPr>
              <w:pStyle w:val="normal0"/>
              <w:jc w:val="center"/>
            </w:pPr>
            <w:r>
              <w:t>Ellis Island</w:t>
            </w:r>
          </w:p>
        </w:tc>
      </w:tr>
      <w:tr w:rsidR="005D1715" w:rsidTr="00EB371C">
        <w:tc>
          <w:tcPr>
            <w:tcW w:w="2718" w:type="dxa"/>
          </w:tcPr>
          <w:p w:rsidR="005D1715" w:rsidRDefault="005D1715" w:rsidP="00EB371C">
            <w:pPr>
              <w:pStyle w:val="normal0"/>
              <w:jc w:val="center"/>
            </w:pPr>
            <w:r>
              <w:t>Angel Island</w:t>
            </w:r>
          </w:p>
        </w:tc>
        <w:tc>
          <w:tcPr>
            <w:tcW w:w="2880" w:type="dxa"/>
          </w:tcPr>
          <w:p w:rsidR="005D1715" w:rsidRDefault="005D1715" w:rsidP="00EB371C">
            <w:pPr>
              <w:pStyle w:val="normal0"/>
              <w:jc w:val="center"/>
            </w:pPr>
            <w:r>
              <w:t>Chinese Exclusion Act</w:t>
            </w:r>
          </w:p>
        </w:tc>
        <w:tc>
          <w:tcPr>
            <w:tcW w:w="3978" w:type="dxa"/>
          </w:tcPr>
          <w:p w:rsidR="005D1715" w:rsidRDefault="005D1715" w:rsidP="00EB371C">
            <w:pPr>
              <w:pStyle w:val="normal0"/>
              <w:jc w:val="center"/>
            </w:pPr>
            <w:r>
              <w:t>Skyscraper</w:t>
            </w:r>
          </w:p>
        </w:tc>
      </w:tr>
      <w:tr w:rsidR="005D1715" w:rsidTr="00EB371C">
        <w:tc>
          <w:tcPr>
            <w:tcW w:w="2718" w:type="dxa"/>
          </w:tcPr>
          <w:p w:rsidR="005D1715" w:rsidRDefault="005D1715" w:rsidP="00EB371C">
            <w:pPr>
              <w:pStyle w:val="normal0"/>
              <w:jc w:val="center"/>
            </w:pPr>
            <w:r>
              <w:t>Tenement</w:t>
            </w:r>
          </w:p>
        </w:tc>
        <w:tc>
          <w:tcPr>
            <w:tcW w:w="2880" w:type="dxa"/>
          </w:tcPr>
          <w:p w:rsidR="005D1715" w:rsidRDefault="005D1715" w:rsidP="00EB371C">
            <w:pPr>
              <w:pStyle w:val="normal0"/>
              <w:jc w:val="center"/>
            </w:pPr>
            <w:r>
              <w:t>Political machine</w:t>
            </w:r>
          </w:p>
        </w:tc>
        <w:tc>
          <w:tcPr>
            <w:tcW w:w="3978" w:type="dxa"/>
          </w:tcPr>
          <w:p w:rsidR="005D1715" w:rsidRDefault="005D1715" w:rsidP="00EB371C">
            <w:pPr>
              <w:pStyle w:val="normal0"/>
              <w:jc w:val="center"/>
            </w:pPr>
            <w:r>
              <w:t>Boss Tweed (Tammany Hall)</w:t>
            </w:r>
          </w:p>
        </w:tc>
      </w:tr>
      <w:tr w:rsidR="005D1715" w:rsidTr="00EB371C">
        <w:tc>
          <w:tcPr>
            <w:tcW w:w="2718" w:type="dxa"/>
          </w:tcPr>
          <w:p w:rsidR="005D1715" w:rsidRDefault="005D1715" w:rsidP="00EB371C">
            <w:pPr>
              <w:pStyle w:val="normal0"/>
              <w:jc w:val="center"/>
            </w:pPr>
            <w:r>
              <w:t>Philanthropy</w:t>
            </w:r>
          </w:p>
        </w:tc>
        <w:tc>
          <w:tcPr>
            <w:tcW w:w="2880" w:type="dxa"/>
          </w:tcPr>
          <w:p w:rsidR="005D1715" w:rsidRDefault="005D1715" w:rsidP="00EB371C">
            <w:pPr>
              <w:pStyle w:val="normal0"/>
              <w:jc w:val="center"/>
            </w:pPr>
            <w:r>
              <w:t>Realism</w:t>
            </w:r>
          </w:p>
        </w:tc>
        <w:tc>
          <w:tcPr>
            <w:tcW w:w="3978" w:type="dxa"/>
          </w:tcPr>
          <w:p w:rsidR="005D1715" w:rsidRDefault="005D1715" w:rsidP="00EB371C">
            <w:pPr>
              <w:pStyle w:val="normal0"/>
              <w:jc w:val="center"/>
            </w:pPr>
            <w:r>
              <w:t>Vaudeville</w:t>
            </w:r>
          </w:p>
        </w:tc>
      </w:tr>
      <w:tr w:rsidR="005D1715" w:rsidTr="00EB371C">
        <w:tc>
          <w:tcPr>
            <w:tcW w:w="2718" w:type="dxa"/>
          </w:tcPr>
          <w:p w:rsidR="005D1715" w:rsidRDefault="005D1715" w:rsidP="00EB371C">
            <w:pPr>
              <w:pStyle w:val="normal0"/>
              <w:jc w:val="center"/>
            </w:pPr>
            <w:r>
              <w:t>Gilded Age</w:t>
            </w:r>
          </w:p>
        </w:tc>
        <w:tc>
          <w:tcPr>
            <w:tcW w:w="2880" w:type="dxa"/>
          </w:tcPr>
          <w:p w:rsidR="005D1715" w:rsidRDefault="005D1715" w:rsidP="00EB371C">
            <w:pPr>
              <w:pStyle w:val="normal0"/>
              <w:jc w:val="center"/>
            </w:pPr>
            <w:r>
              <w:t>Social Darwinism</w:t>
            </w:r>
          </w:p>
        </w:tc>
        <w:tc>
          <w:tcPr>
            <w:tcW w:w="3978" w:type="dxa"/>
          </w:tcPr>
          <w:p w:rsidR="005D1715" w:rsidRDefault="005D1715" w:rsidP="00EB371C">
            <w:pPr>
              <w:pStyle w:val="normal0"/>
              <w:jc w:val="center"/>
            </w:pPr>
            <w:r>
              <w:t>Gospel of Wealth</w:t>
            </w:r>
          </w:p>
        </w:tc>
      </w:tr>
      <w:tr w:rsidR="005D1715" w:rsidTr="00EB371C">
        <w:tc>
          <w:tcPr>
            <w:tcW w:w="2718" w:type="dxa"/>
          </w:tcPr>
          <w:p w:rsidR="005D1715" w:rsidRDefault="005D1715" w:rsidP="00EB371C">
            <w:pPr>
              <w:pStyle w:val="normal0"/>
              <w:jc w:val="center"/>
            </w:pPr>
            <w:r>
              <w:t>Naturalism</w:t>
            </w:r>
          </w:p>
        </w:tc>
        <w:tc>
          <w:tcPr>
            <w:tcW w:w="2880" w:type="dxa"/>
          </w:tcPr>
          <w:p w:rsidR="005D1715" w:rsidRDefault="005D1715" w:rsidP="00EB371C">
            <w:pPr>
              <w:pStyle w:val="normal0"/>
              <w:jc w:val="center"/>
            </w:pPr>
            <w:r>
              <w:t>Americanization</w:t>
            </w:r>
          </w:p>
        </w:tc>
        <w:tc>
          <w:tcPr>
            <w:tcW w:w="3978" w:type="dxa"/>
          </w:tcPr>
          <w:p w:rsidR="005D1715" w:rsidRDefault="005D1715" w:rsidP="00EB371C">
            <w:pPr>
              <w:pStyle w:val="normal0"/>
              <w:jc w:val="center"/>
            </w:pPr>
            <w:r>
              <w:t>Jane Addams (settlement houses)</w:t>
            </w:r>
          </w:p>
        </w:tc>
      </w:tr>
    </w:tbl>
    <w:p w:rsidR="005D1715" w:rsidRDefault="005D1715" w:rsidP="005D1715">
      <w:pPr>
        <w:pStyle w:val="normal0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  <w:tr w:rsidR="005D1715" w:rsidTr="00EB371C">
        <w:trPr>
          <w:trHeight w:val="540"/>
        </w:trPr>
        <w:tc>
          <w:tcPr>
            <w:tcW w:w="9576" w:type="dxa"/>
          </w:tcPr>
          <w:p w:rsidR="005D1715" w:rsidRDefault="005D1715" w:rsidP="00EB371C">
            <w:pPr>
              <w:pStyle w:val="normal0"/>
            </w:pPr>
          </w:p>
        </w:tc>
      </w:tr>
    </w:tbl>
    <w:p w:rsidR="005D1715" w:rsidRDefault="005D1715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</w:p>
    <w:p w:rsidR="005D1715" w:rsidRDefault="005D1715">
      <w:pPr>
        <w:pStyle w:val="normal0"/>
        <w:tabs>
          <w:tab w:val="left" w:pos="3630"/>
        </w:tabs>
      </w:pPr>
    </w:p>
    <w:sectPr w:rsidR="005D1715" w:rsidSect="00C1033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8B" w:rsidRDefault="00D65A8B" w:rsidP="00C1033B">
      <w:pPr>
        <w:spacing w:after="0" w:line="240" w:lineRule="auto"/>
      </w:pPr>
      <w:r>
        <w:separator/>
      </w:r>
    </w:p>
  </w:endnote>
  <w:endnote w:type="continuationSeparator" w:id="0">
    <w:p w:rsidR="00D65A8B" w:rsidRDefault="00D65A8B" w:rsidP="00C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8B" w:rsidRDefault="00D65A8B" w:rsidP="00C1033B">
      <w:pPr>
        <w:spacing w:after="0" w:line="240" w:lineRule="auto"/>
      </w:pPr>
      <w:r>
        <w:separator/>
      </w:r>
    </w:p>
  </w:footnote>
  <w:footnote w:type="continuationSeparator" w:id="0">
    <w:p w:rsidR="00D65A8B" w:rsidRDefault="00D65A8B" w:rsidP="00C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3B" w:rsidRDefault="005D1715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sz w:val="32"/>
      </w:rPr>
      <w:t>Ms. Madden’s Vocabulary Ch 14/15 Homework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33B"/>
    <w:rsid w:val="000348B7"/>
    <w:rsid w:val="005D1715"/>
    <w:rsid w:val="00C1033B"/>
    <w:rsid w:val="00D6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1033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C1033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C1033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C1033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C1033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1033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033B"/>
  </w:style>
  <w:style w:type="paragraph" w:styleId="Title">
    <w:name w:val="Title"/>
    <w:basedOn w:val="normal0"/>
    <w:next w:val="normal0"/>
    <w:rsid w:val="00C1033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C1033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C103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103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715"/>
  </w:style>
  <w:style w:type="paragraph" w:styleId="Footer">
    <w:name w:val="footer"/>
    <w:basedOn w:val="Normal"/>
    <w:link w:val="FooterChar"/>
    <w:uiPriority w:val="99"/>
    <w:semiHidden/>
    <w:unhideWhenUsed/>
    <w:rsid w:val="005D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7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JMadden</dc:creator>
  <cp:lastModifiedBy>Administrator</cp:lastModifiedBy>
  <cp:revision>2</cp:revision>
  <dcterms:created xsi:type="dcterms:W3CDTF">2015-04-17T14:28:00Z</dcterms:created>
  <dcterms:modified xsi:type="dcterms:W3CDTF">2015-04-17T14:28:00Z</dcterms:modified>
</cp:coreProperties>
</file>